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1DB" w:rsidRPr="00A871DB" w:rsidRDefault="00A871DB" w:rsidP="00A871DB">
      <w:pPr>
        <w:spacing w:after="150" w:line="510" w:lineRule="atLeast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28"/>
          <w:szCs w:val="28"/>
        </w:rPr>
      </w:pPr>
      <w:r w:rsidRPr="00A871DB">
        <w:rPr>
          <w:rFonts w:ascii="inherit" w:eastAsia="Times New Roman" w:hAnsi="inherit" w:cs="Helvetica"/>
          <w:b/>
          <w:bCs/>
          <w:color w:val="333333"/>
          <w:kern w:val="36"/>
          <w:sz w:val="28"/>
          <w:szCs w:val="28"/>
        </w:rPr>
        <w:t xml:space="preserve">Multistate Outbreak of Multidrug-Resistant </w:t>
      </w:r>
      <w:r w:rsidRPr="00A871DB">
        <w:rPr>
          <w:rFonts w:ascii="Lato" w:eastAsia="Times New Roman" w:hAnsi="Lato" w:cs="Helvetica"/>
          <w:b/>
          <w:bCs/>
          <w:i/>
          <w:iCs/>
          <w:color w:val="333333"/>
          <w:kern w:val="36"/>
          <w:sz w:val="28"/>
          <w:szCs w:val="28"/>
        </w:rPr>
        <w:t>Campylobacter</w:t>
      </w:r>
      <w:r w:rsidRPr="00A871DB">
        <w:rPr>
          <w:rFonts w:ascii="inherit" w:eastAsia="Times New Roman" w:hAnsi="inherit" w:cs="Helvetica"/>
          <w:b/>
          <w:bCs/>
          <w:color w:val="333333"/>
          <w:kern w:val="36"/>
          <w:sz w:val="28"/>
          <w:szCs w:val="28"/>
        </w:rPr>
        <w:t xml:space="preserve"> Infections Linked to Contact with Pet Store Puppies</w:t>
      </w:r>
    </w:p>
    <w:p w:rsidR="00A871DB" w:rsidRPr="00A871DB" w:rsidRDefault="00A871DB" w:rsidP="00A871DB">
      <w:pPr>
        <w:numPr>
          <w:ilvl w:val="0"/>
          <w:numId w:val="2"/>
        </w:numPr>
        <w:pBdr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pBdr>
        <w:shd w:val="clear" w:color="auto" w:fill="FFFFFF"/>
        <w:spacing w:before="100" w:beforeAutospacing="1" w:after="100" w:afterAutospacing="1" w:line="375" w:lineRule="atLeast"/>
        <w:ind w:left="-300"/>
        <w:rPr>
          <w:rFonts w:ascii="Helvetica" w:eastAsia="Times New Roman" w:hAnsi="Helvetica" w:cs="Helvetica"/>
          <w:vanish/>
          <w:color w:val="333333"/>
          <w:sz w:val="18"/>
          <w:szCs w:val="18"/>
        </w:rPr>
      </w:pPr>
    </w:p>
    <w:p w:rsidR="00A871DB" w:rsidRPr="00A871DB" w:rsidRDefault="00A871DB" w:rsidP="00A871DB">
      <w:pPr>
        <w:pBdr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pBdr>
        <w:shd w:val="clear" w:color="auto" w:fill="FFFFFF"/>
        <w:spacing w:before="100" w:beforeAutospacing="1" w:after="150" w:afterAutospacing="1" w:line="37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Posted October 30, 2017 4:00 PM ET</w:t>
      </w:r>
    </w:p>
    <w:p w:rsidR="00A871DB" w:rsidRPr="00A871DB" w:rsidRDefault="00A871DB" w:rsidP="00A871DB">
      <w:pPr>
        <w:spacing w:before="150" w:after="150" w:line="450" w:lineRule="atLeast"/>
        <w:outlineLvl w:val="3"/>
        <w:rPr>
          <w:rFonts w:ascii="inherit" w:eastAsia="Times New Roman" w:hAnsi="inherit" w:cs="Helvetica"/>
          <w:b/>
          <w:bCs/>
          <w:color w:val="333333"/>
          <w:sz w:val="30"/>
          <w:szCs w:val="30"/>
        </w:rPr>
      </w:pPr>
      <w:r w:rsidRPr="00A871DB">
        <w:rPr>
          <w:rFonts w:ascii="inherit" w:eastAsia="Times New Roman" w:hAnsi="inherit" w:cs="Helvetica"/>
          <w:b/>
          <w:bCs/>
          <w:color w:val="333333"/>
          <w:sz w:val="30"/>
          <w:szCs w:val="30"/>
        </w:rPr>
        <w:t>Outbreak Advisory</w:t>
      </w:r>
    </w:p>
    <w:p w:rsidR="00A871DB" w:rsidRPr="00A871DB" w:rsidRDefault="00A871DB" w:rsidP="00A871DB">
      <w:pPr>
        <w:spacing w:after="150" w:line="37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67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Cases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15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States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17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Hospitalizations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0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Deaths</w:t>
      </w:r>
      <w:bookmarkStart w:id="0" w:name="_GoBack"/>
      <w:bookmarkEnd w:id="0"/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Lato" w:eastAsia="Times New Roman" w:hAnsi="Lato" w:cs="Helvetica"/>
          <w:b/>
          <w:bCs/>
          <w:color w:val="333333"/>
          <w:sz w:val="21"/>
          <w:szCs w:val="21"/>
        </w:rPr>
        <w:t xml:space="preserve">Read </w:t>
      </w:r>
      <w:hyperlink r:id="rId5" w:anchor="petowners" w:history="1">
        <w:r w:rsidRPr="00A871DB">
          <w:rPr>
            <w:rFonts w:ascii="Lato" w:eastAsia="Times New Roman" w:hAnsi="Lato" w:cs="Helvetica"/>
            <w:b/>
            <w:bCs/>
            <w:color w:val="075290"/>
            <w:sz w:val="21"/>
            <w:szCs w:val="21"/>
            <w:u w:val="single"/>
          </w:rPr>
          <w:t>Advice to Pet Owners(https://www.cdc.gov/campylobacter/outbreaks/puppies-9-17/index.html#petowners)</w:t>
        </w:r>
      </w:hyperlink>
      <w:r w:rsidRPr="00A871DB">
        <w:rPr>
          <w:rFonts w:ascii="Lato" w:eastAsia="Times New Roman" w:hAnsi="Lato" w:cs="Helvetica"/>
          <w:b/>
          <w:bCs/>
          <w:color w:val="333333"/>
          <w:sz w:val="21"/>
          <w:szCs w:val="21"/>
        </w:rPr>
        <w:t xml:space="preserve"> and </w:t>
      </w:r>
      <w:hyperlink r:id="rId6" w:anchor="petstore" w:history="1">
        <w:r w:rsidRPr="00A871DB">
          <w:rPr>
            <w:rFonts w:ascii="Lato" w:eastAsia="Times New Roman" w:hAnsi="Lato" w:cs="Helvetica"/>
            <w:b/>
            <w:bCs/>
            <w:color w:val="075290"/>
            <w:sz w:val="21"/>
            <w:szCs w:val="21"/>
            <w:u w:val="single"/>
          </w:rPr>
          <w:t>Advice to Pet Store Workers(https://www.cdc.gov/campylobacter/outbreaks/puppies-9-17/index.html#petstore)</w:t>
        </w:r>
      </w:hyperlink>
      <w:r w:rsidRPr="00A871DB">
        <w:rPr>
          <w:rFonts w:ascii="Lato" w:eastAsia="Times New Roman" w:hAnsi="Lato" w:cs="Helvetica"/>
          <w:b/>
          <w:bCs/>
          <w:color w:val="333333"/>
          <w:sz w:val="21"/>
          <w:szCs w:val="21"/>
        </w:rPr>
        <w:t>.</w:t>
      </w:r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Lato" w:eastAsia="Times New Roman" w:hAnsi="Lato" w:cs="Helvetica"/>
          <w:b/>
          <w:bCs/>
          <w:color w:val="333333"/>
          <w:sz w:val="21"/>
          <w:szCs w:val="21"/>
        </w:rPr>
        <w:t xml:space="preserve">Read </w:t>
      </w:r>
      <w:hyperlink r:id="rId7" w:anchor="clinicians" w:history="1">
        <w:r w:rsidRPr="00A871DB">
          <w:rPr>
            <w:rFonts w:ascii="Lato" w:eastAsia="Times New Roman" w:hAnsi="Lato" w:cs="Helvetica"/>
            <w:b/>
            <w:bCs/>
            <w:color w:val="075290"/>
            <w:sz w:val="21"/>
            <w:szCs w:val="21"/>
            <w:u w:val="single"/>
          </w:rPr>
          <w:t>Advice to Clinicians(https://www.cdc.gov/campylobacter/outbreaks/puppies-9-17/index.html#clinicians)</w:t>
        </w:r>
      </w:hyperlink>
      <w:r w:rsidRPr="00A871DB">
        <w:rPr>
          <w:rFonts w:ascii="Lato" w:eastAsia="Times New Roman" w:hAnsi="Lato" w:cs="Helvetica"/>
          <w:b/>
          <w:bCs/>
          <w:color w:val="333333"/>
          <w:sz w:val="21"/>
          <w:szCs w:val="21"/>
        </w:rPr>
        <w:t xml:space="preserve"> and </w:t>
      </w:r>
      <w:hyperlink r:id="rId8" w:anchor="vets" w:history="1">
        <w:r w:rsidRPr="00A871DB">
          <w:rPr>
            <w:rFonts w:ascii="Lato" w:eastAsia="Times New Roman" w:hAnsi="Lato" w:cs="Helvetica"/>
            <w:b/>
            <w:bCs/>
            <w:color w:val="075290"/>
            <w:sz w:val="21"/>
            <w:szCs w:val="21"/>
            <w:u w:val="single"/>
          </w:rPr>
          <w:t>Advice to Veterinarians(https://www.cdc.gov/campylobacter/outbreaks/puppies-9-17/index.html#vets)</w:t>
        </w:r>
      </w:hyperlink>
      <w:r w:rsidRPr="00A871DB">
        <w:rPr>
          <w:rFonts w:ascii="Lato" w:eastAsia="Times New Roman" w:hAnsi="Lato" w:cs="Helvetica"/>
          <w:b/>
          <w:bCs/>
          <w:color w:val="333333"/>
          <w:sz w:val="21"/>
          <w:szCs w:val="21"/>
        </w:rPr>
        <w:t>.</w:t>
      </w:r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CDC, several states, and the U.S. Department of Agriculture’s Animal and Plant Health Inspection Service (USDA-APHIS) are investigating a multistate outbreak of multidrug-resistant </w:t>
      </w:r>
      <w:r w:rsidRPr="00A871DB">
        <w:rPr>
          <w:rFonts w:ascii="Lato" w:eastAsia="Times New Roman" w:hAnsi="Lato" w:cs="Helvetica"/>
          <w:i/>
          <w:iCs/>
          <w:color w:val="333333"/>
          <w:sz w:val="21"/>
          <w:szCs w:val="21"/>
        </w:rPr>
        <w:t>Campylobacter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infections.</w:t>
      </w:r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Lato" w:eastAsia="Times New Roman" w:hAnsi="Lato" w:cs="Helvetica"/>
          <w:i/>
          <w:iCs/>
          <w:color w:val="333333"/>
          <w:sz w:val="21"/>
          <w:szCs w:val="21"/>
        </w:rPr>
        <w:t>Campylobacter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bacteria isolated from clinical samples from people sickened in this outbreak were found to be resistant to commonly recommended, first-line antibiotics. This antibiotic resistance means it may be difficult to treat infections with the outbreak strain with the antibiotics usually prescribed for </w:t>
      </w:r>
      <w:r w:rsidRPr="00A871DB">
        <w:rPr>
          <w:rFonts w:ascii="Lato" w:eastAsia="Times New Roman" w:hAnsi="Lato" w:cs="Helvetica"/>
          <w:i/>
          <w:iCs/>
          <w:color w:val="333333"/>
          <w:sz w:val="21"/>
          <w:szCs w:val="21"/>
        </w:rPr>
        <w:t xml:space="preserve">Campylobacter 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infections.</w:t>
      </w:r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Since the last update on October 3, 2017, </w:t>
      </w:r>
      <w:hyperlink r:id="rId9" w:history="1">
        <w:r w:rsidRPr="00A871DB">
          <w:rPr>
            <w:rFonts w:ascii="Helvetica" w:eastAsia="Times New Roman" w:hAnsi="Helvetica" w:cs="Helvetica"/>
            <w:color w:val="075290"/>
            <w:sz w:val="21"/>
            <w:szCs w:val="21"/>
            <w:u w:val="single"/>
          </w:rPr>
          <w:t>12 more ill people(https://www.cdc.gov/campylobacter/outbreaks/puppies-9-17/epi.html)</w:t>
        </w:r>
      </w:hyperlink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have been reported from 8 states. The most recent illness began on October 14, 2017.</w:t>
      </w:r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As of October 23, 2017, a total of 67 people with laboratory-confirmed infections or symptoms consistent with </w:t>
      </w:r>
      <w:r w:rsidRPr="00A871DB">
        <w:rPr>
          <w:rFonts w:ascii="Lato" w:eastAsia="Times New Roman" w:hAnsi="Lato" w:cs="Helvetica"/>
          <w:i/>
          <w:iCs/>
          <w:color w:val="333333"/>
          <w:sz w:val="21"/>
          <w:szCs w:val="21"/>
        </w:rPr>
        <w:t>Campylobacter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infection have been linked to this outbreak. Illnesses have been reported from 15 states. </w:t>
      </w:r>
    </w:p>
    <w:p w:rsidR="00A871DB" w:rsidRPr="00A871DB" w:rsidRDefault="00A871DB" w:rsidP="00A871DB">
      <w:pPr>
        <w:numPr>
          <w:ilvl w:val="1"/>
          <w:numId w:val="3"/>
        </w:numPr>
        <w:spacing w:before="100" w:beforeAutospacing="1" w:after="100" w:afterAutospacing="1" w:line="375" w:lineRule="atLeast"/>
        <w:ind w:left="45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Of 62 ill people with available information, 17 (27%) have been hospitalized. No deaths have been reported.</w:t>
      </w:r>
    </w:p>
    <w:p w:rsidR="00A871DB" w:rsidRPr="00A871DB" w:rsidRDefault="00A871DB" w:rsidP="00A871DB">
      <w:pPr>
        <w:numPr>
          <w:ilvl w:val="1"/>
          <w:numId w:val="3"/>
        </w:numPr>
        <w:spacing w:before="100" w:beforeAutospacing="1" w:after="100" w:afterAutospacing="1" w:line="375" w:lineRule="atLeast"/>
        <w:ind w:left="45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Illnesses started on dates ranging from September 15, 2016 to October 14, 2017.</w:t>
      </w:r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Epidemiologic and laboratory investigations linked this outbreak to contact with pet store puppies. </w:t>
      </w:r>
    </w:p>
    <w:p w:rsidR="00A871DB" w:rsidRPr="00A871DB" w:rsidRDefault="00A871DB" w:rsidP="00A871DB">
      <w:pPr>
        <w:numPr>
          <w:ilvl w:val="1"/>
          <w:numId w:val="3"/>
        </w:numPr>
        <w:spacing w:before="100" w:beforeAutospacing="1" w:after="100" w:afterAutospacing="1" w:line="375" w:lineRule="atLeast"/>
        <w:ind w:left="45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Of the </w:t>
      </w:r>
      <w:proofErr w:type="gramStart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67 ill</w:t>
      </w:r>
      <w:proofErr w:type="gramEnd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people in this outbreak, 62 (93%) have an epidemiological link to puppies at or from a </w:t>
      </w:r>
      <w:proofErr w:type="spellStart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Petland</w:t>
      </w:r>
      <w:proofErr w:type="spellEnd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store. </w:t>
      </w:r>
    </w:p>
    <w:p w:rsidR="00A871DB" w:rsidRPr="00A871DB" w:rsidRDefault="00A871DB" w:rsidP="00A871DB">
      <w:pPr>
        <w:numPr>
          <w:ilvl w:val="2"/>
          <w:numId w:val="3"/>
        </w:numPr>
        <w:spacing w:before="100" w:beforeAutospacing="1" w:after="100" w:afterAutospacing="1" w:line="375" w:lineRule="atLeast"/>
        <w:ind w:left="82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Eighteen patients were </w:t>
      </w:r>
      <w:proofErr w:type="spellStart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Petland</w:t>
      </w:r>
      <w:proofErr w:type="spellEnd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employees.</w:t>
      </w:r>
    </w:p>
    <w:p w:rsidR="00A871DB" w:rsidRPr="00A871DB" w:rsidRDefault="00A871DB" w:rsidP="00A871DB">
      <w:pPr>
        <w:numPr>
          <w:ilvl w:val="2"/>
          <w:numId w:val="3"/>
        </w:numPr>
        <w:spacing w:before="100" w:beforeAutospacing="1" w:after="100" w:afterAutospacing="1" w:line="375" w:lineRule="atLeast"/>
        <w:ind w:left="82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Forty- four people either recently purchased a puppy from </w:t>
      </w:r>
      <w:proofErr w:type="spellStart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Petland</w:t>
      </w:r>
      <w:proofErr w:type="spellEnd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, visited a </w:t>
      </w:r>
      <w:proofErr w:type="spellStart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Petland</w:t>
      </w:r>
      <w:proofErr w:type="spellEnd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store, or live in or visited a home with a puppy sold by </w:t>
      </w:r>
      <w:proofErr w:type="spellStart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Petland</w:t>
      </w:r>
      <w:proofErr w:type="spellEnd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before their illness began.</w:t>
      </w:r>
    </w:p>
    <w:p w:rsidR="00A871DB" w:rsidRPr="00A871DB" w:rsidRDefault="00A871DB" w:rsidP="00A871DB">
      <w:pPr>
        <w:numPr>
          <w:ilvl w:val="2"/>
          <w:numId w:val="3"/>
        </w:numPr>
        <w:spacing w:before="100" w:beforeAutospacing="1" w:after="100" w:afterAutospacing="1" w:line="375" w:lineRule="atLeast"/>
        <w:ind w:left="82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Of the other five ill people, four reported contact with puppies from other sources and one had a laboratory-confirmed infection and did not report any puppy exposure.</w:t>
      </w:r>
    </w:p>
    <w:p w:rsidR="00A871DB" w:rsidRPr="00A871DB" w:rsidRDefault="00A871DB" w:rsidP="00A871DB">
      <w:pPr>
        <w:numPr>
          <w:ilvl w:val="1"/>
          <w:numId w:val="3"/>
        </w:numPr>
        <w:spacing w:before="100" w:beforeAutospacing="1" w:after="100" w:afterAutospacing="1" w:line="375" w:lineRule="atLeast"/>
        <w:ind w:left="450"/>
        <w:rPr>
          <w:rFonts w:ascii="Helvetica" w:eastAsia="Times New Roman" w:hAnsi="Helvetica" w:cs="Helvetica"/>
          <w:color w:val="333333"/>
          <w:sz w:val="21"/>
          <w:szCs w:val="21"/>
        </w:rPr>
      </w:pPr>
      <w:hyperlink r:id="rId10" w:history="1">
        <w:r w:rsidRPr="00A871DB">
          <w:rPr>
            <w:rFonts w:ascii="Helvetica" w:eastAsia="Times New Roman" w:hAnsi="Helvetica" w:cs="Helvetica"/>
            <w:color w:val="075290"/>
            <w:sz w:val="21"/>
            <w:szCs w:val="21"/>
            <w:u w:val="single"/>
          </w:rPr>
          <w:t>Whole genome sequencing (WGS)(https://www.cdc.gov/pulsenet/pathogens/wgs.html)</w:t>
        </w:r>
      </w:hyperlink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showed that the </w:t>
      </w:r>
      <w:r w:rsidRPr="00A871DB">
        <w:rPr>
          <w:rFonts w:ascii="Lato" w:eastAsia="Times New Roman" w:hAnsi="Lato" w:cs="Helvetica"/>
          <w:i/>
          <w:iCs/>
          <w:color w:val="333333"/>
          <w:sz w:val="21"/>
          <w:szCs w:val="21"/>
        </w:rPr>
        <w:t>Campylobacter</w:t>
      </w: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isolates from ill people and from puppies were closely related genetically.</w:t>
      </w:r>
    </w:p>
    <w:p w:rsidR="00A871DB" w:rsidRPr="00A871DB" w:rsidRDefault="00A871DB" w:rsidP="00A871DB">
      <w:pPr>
        <w:numPr>
          <w:ilvl w:val="1"/>
          <w:numId w:val="3"/>
        </w:numPr>
        <w:spacing w:before="100" w:beforeAutospacing="1" w:after="100" w:afterAutospacing="1" w:line="375" w:lineRule="atLeast"/>
        <w:ind w:left="45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WGS provides additional evidence that the source of human illness in this outbreak is contact with puppies from </w:t>
      </w:r>
      <w:proofErr w:type="spellStart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Petland</w:t>
      </w:r>
      <w:proofErr w:type="spellEnd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Antibiotic resistance may be associated with increased risk of hospitalization, development of a bloodstream infection, or treatment failure in patients. </w:t>
      </w:r>
    </w:p>
    <w:p w:rsidR="00A871DB" w:rsidRPr="00A871DB" w:rsidRDefault="00A871DB" w:rsidP="00A871DB">
      <w:pPr>
        <w:numPr>
          <w:ilvl w:val="1"/>
          <w:numId w:val="3"/>
        </w:numPr>
        <w:spacing w:before="100" w:beforeAutospacing="1" w:after="100" w:afterAutospacing="1" w:line="375" w:lineRule="atLeast"/>
        <w:ind w:left="45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WGS has identified multiple antimicrobial resistance genes and mutations in outbreak-associated isolates from 13 ill people and 8 puppies. This finding matches results from standard </w:t>
      </w:r>
      <w:hyperlink r:id="rId11" w:history="1">
        <w:r w:rsidRPr="00A871DB">
          <w:rPr>
            <w:rFonts w:ascii="Helvetica" w:eastAsia="Times New Roman" w:hAnsi="Helvetica" w:cs="Helvetica"/>
            <w:color w:val="075290"/>
            <w:sz w:val="21"/>
            <w:szCs w:val="21"/>
            <w:u w:val="single"/>
          </w:rPr>
          <w:t>antibiotic resistance testing(https://www.cdc.gov/narms/resources/glossary.html)</w:t>
        </w:r>
      </w:hyperlink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methods used by CDC’s </w:t>
      </w:r>
      <w:hyperlink r:id="rId12" w:history="1">
        <w:r w:rsidRPr="00A871DB">
          <w:rPr>
            <w:rFonts w:ascii="Helvetica" w:eastAsia="Times New Roman" w:hAnsi="Helvetica" w:cs="Helvetica"/>
            <w:color w:val="075290"/>
            <w:sz w:val="21"/>
            <w:szCs w:val="21"/>
            <w:u w:val="single"/>
          </w:rPr>
          <w:t>National Antimicrobial Resistance Monitoring System (NARMS)(https://www.cdc.gov/narms/index.html)</w:t>
        </w:r>
      </w:hyperlink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laboratory on 10 clinical isolates from 4 ill people and 6 puppies in this outbreak.</w:t>
      </w:r>
    </w:p>
    <w:p w:rsidR="00A871DB" w:rsidRPr="00A871DB" w:rsidRDefault="00A871DB" w:rsidP="00A871DB">
      <w:pPr>
        <w:numPr>
          <w:ilvl w:val="1"/>
          <w:numId w:val="3"/>
        </w:numPr>
        <w:spacing w:before="100" w:beforeAutospacing="1" w:after="100" w:afterAutospacing="1" w:line="375" w:lineRule="atLeast"/>
        <w:ind w:left="45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The 10 isolates tested by standard methods were resistant to azithromycin, ciprofloxacin, clindamycin, erythromycin, nalidixic acid, telithromycin, and tetracycline. In addition, 8 of these isolates were resistant to gentamicin, and 2 of these isolates were resistant to florfenicol.</w:t>
      </w:r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Follow these steps to prevent illness when handling puppies or dogs: </w:t>
      </w:r>
    </w:p>
    <w:p w:rsidR="00A871DB" w:rsidRPr="00A871DB" w:rsidRDefault="00A871DB" w:rsidP="00A871DB">
      <w:pPr>
        <w:numPr>
          <w:ilvl w:val="1"/>
          <w:numId w:val="3"/>
        </w:numPr>
        <w:spacing w:before="100" w:beforeAutospacing="1" w:after="100" w:afterAutospacing="1" w:line="375" w:lineRule="atLeast"/>
        <w:ind w:left="45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Always wash your hands thoroughly with soap and water right after touching puppies or picking up their poop.</w:t>
      </w:r>
    </w:p>
    <w:p w:rsidR="00A871DB" w:rsidRPr="00A871DB" w:rsidRDefault="00A871DB" w:rsidP="00A871DB">
      <w:pPr>
        <w:numPr>
          <w:ilvl w:val="1"/>
          <w:numId w:val="3"/>
        </w:numPr>
        <w:spacing w:before="100" w:beforeAutospacing="1" w:after="100" w:afterAutospacing="1" w:line="375" w:lineRule="atLeast"/>
        <w:ind w:left="45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Work with your veterinarian to keep your animals healthy and prevent diseases.</w:t>
      </w:r>
    </w:p>
    <w:p w:rsidR="00A871DB" w:rsidRPr="00A871DB" w:rsidRDefault="00A871DB" w:rsidP="00A871DB">
      <w:pPr>
        <w:numPr>
          <w:ilvl w:val="0"/>
          <w:numId w:val="3"/>
        </w:numPr>
        <w:spacing w:before="100" w:beforeAutospacing="1" w:after="100" w:afterAutospacing="1" w:line="375" w:lineRule="atLeast"/>
        <w:ind w:left="75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This investigation is </w:t>
      </w:r>
      <w:proofErr w:type="gramStart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>ongoing</w:t>
      </w:r>
      <w:proofErr w:type="gramEnd"/>
      <w:r w:rsidRPr="00A871DB">
        <w:rPr>
          <w:rFonts w:ascii="Helvetica" w:eastAsia="Times New Roman" w:hAnsi="Helvetica" w:cs="Helvetica"/>
          <w:color w:val="333333"/>
          <w:sz w:val="21"/>
          <w:szCs w:val="21"/>
        </w:rPr>
        <w:t xml:space="preserve"> and we will provide updates as more information becomes available.</w:t>
      </w:r>
    </w:p>
    <w:p w:rsidR="007F1F6C" w:rsidRDefault="007F1F6C"/>
    <w:sectPr w:rsidR="007F1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ato">
    <w:altName w:val="Segoe UI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1678F"/>
    <w:multiLevelType w:val="multilevel"/>
    <w:tmpl w:val="5464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DA33BF"/>
    <w:multiLevelType w:val="multilevel"/>
    <w:tmpl w:val="BEEA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F4744"/>
    <w:multiLevelType w:val="multilevel"/>
    <w:tmpl w:val="7754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71DB"/>
    <w:rsid w:val="007F1F6C"/>
    <w:rsid w:val="00A8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1C4C"/>
  <w15:chartTrackingRefBased/>
  <w15:docId w15:val="{F0F8188B-05E1-4148-A835-2BA5C6EC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871DB"/>
    <w:pPr>
      <w:spacing w:before="150" w:after="150" w:line="510" w:lineRule="atLeast"/>
      <w:outlineLvl w:val="0"/>
    </w:pPr>
    <w:rPr>
      <w:rFonts w:ascii="inherit" w:eastAsia="Times New Roman" w:hAnsi="inherit" w:cs="Times New Roman"/>
      <w:b/>
      <w:bCs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1DB"/>
    <w:rPr>
      <w:rFonts w:ascii="inherit" w:eastAsia="Times New Roman" w:hAnsi="inherit" w:cs="Times New Roman"/>
      <w:b/>
      <w:bCs/>
      <w:kern w:val="36"/>
      <w:sz w:val="36"/>
      <w:szCs w:val="36"/>
    </w:rPr>
  </w:style>
  <w:style w:type="character" w:styleId="Emphasis">
    <w:name w:val="Emphasis"/>
    <w:basedOn w:val="DefaultParagraphFont"/>
    <w:uiPriority w:val="20"/>
    <w:qFormat/>
    <w:rsid w:val="00A871DB"/>
    <w:rPr>
      <w:rFonts w:ascii="Lato" w:hAnsi="Lato" w:hint="default"/>
      <w:i/>
      <w:iCs/>
    </w:rPr>
  </w:style>
  <w:style w:type="character" w:styleId="Strong">
    <w:name w:val="Strong"/>
    <w:basedOn w:val="DefaultParagraphFont"/>
    <w:uiPriority w:val="22"/>
    <w:qFormat/>
    <w:rsid w:val="00A871DB"/>
    <w:rPr>
      <w:rFonts w:ascii="Lato" w:hAnsi="Lato" w:hint="default"/>
      <w:b/>
      <w:bCs/>
    </w:rPr>
  </w:style>
  <w:style w:type="paragraph" w:styleId="NormalWeb">
    <w:name w:val="Normal (Web)"/>
    <w:basedOn w:val="Normal"/>
    <w:uiPriority w:val="99"/>
    <w:semiHidden/>
    <w:unhideWhenUsed/>
    <w:rsid w:val="00A871DB"/>
    <w:pPr>
      <w:spacing w:after="150" w:line="37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Normal"/>
    <w:rsid w:val="00A871DB"/>
    <w:pPr>
      <w:spacing w:after="150" w:line="37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-label1">
    <w:name w:val="select-label1"/>
    <w:basedOn w:val="DefaultParagraphFont"/>
    <w:rsid w:val="00A871DB"/>
    <w:rPr>
      <w:b/>
      <w:bCs/>
      <w:sz w:val="18"/>
      <w:szCs w:val="18"/>
    </w:rPr>
  </w:style>
  <w:style w:type="character" w:customStyle="1" w:styleId="tp-sr-only2">
    <w:name w:val="tp-sr-only2"/>
    <w:basedOn w:val="DefaultParagraphFont"/>
    <w:rsid w:val="00A871DB"/>
    <w:rPr>
      <w:bdr w:val="none" w:sz="0" w:space="0" w:color="auto" w:frame="1"/>
    </w:rPr>
  </w:style>
  <w:style w:type="character" w:customStyle="1" w:styleId="facebookrecommend3">
    <w:name w:val="facebookrecommend3"/>
    <w:basedOn w:val="DefaultParagraphFont"/>
    <w:rsid w:val="00A871DB"/>
  </w:style>
  <w:style w:type="character" w:customStyle="1" w:styleId="twittertweet3">
    <w:name w:val="twittertweet3"/>
    <w:basedOn w:val="DefaultParagraphFont"/>
    <w:rsid w:val="00A871DB"/>
  </w:style>
  <w:style w:type="character" w:customStyle="1" w:styleId="print-only">
    <w:name w:val="print-only"/>
    <w:basedOn w:val="DefaultParagraphFont"/>
    <w:rsid w:val="00A8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309">
          <w:marLeft w:val="0"/>
          <w:marRight w:val="0"/>
          <w:marTop w:val="0"/>
          <w:marBottom w:val="0"/>
          <w:divBdr>
            <w:top w:val="single" w:sz="36" w:space="0" w:color="07529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07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250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9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2455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1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33675">
                                  <w:marLeft w:val="-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9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8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85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8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37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691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92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3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89559">
                                      <w:marLeft w:val="-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2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782278">
                                      <w:marLeft w:val="-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75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30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27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907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662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857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8366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80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97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ampylobacter/outbreaks/puppies-9-17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c.gov/campylobacter/outbreaks/puppies-9-17/index.html" TargetMode="External"/><Relationship Id="rId12" Type="http://schemas.openxmlformats.org/officeDocument/2006/relationships/hyperlink" Target="https://www.cdc.gov/narms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campylobacter/outbreaks/puppies-9-17/index.html" TargetMode="External"/><Relationship Id="rId11" Type="http://schemas.openxmlformats.org/officeDocument/2006/relationships/hyperlink" Target="https://www.cdc.gov/narms/resources/glossary.html" TargetMode="External"/><Relationship Id="rId5" Type="http://schemas.openxmlformats.org/officeDocument/2006/relationships/hyperlink" Target="https://www.cdc.gov/campylobacter/outbreaks/puppies-9-17/index.html" TargetMode="External"/><Relationship Id="rId10" Type="http://schemas.openxmlformats.org/officeDocument/2006/relationships/hyperlink" Target="https://www.cdc.gov/pulsenet/pathogens/wg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campylobacter/outbreaks/puppies-9-17/ep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Waller</dc:creator>
  <cp:keywords/>
  <dc:description/>
  <cp:lastModifiedBy>Patti Waller</cp:lastModifiedBy>
  <cp:revision>1</cp:revision>
  <dcterms:created xsi:type="dcterms:W3CDTF">2017-11-02T18:18:00Z</dcterms:created>
  <dcterms:modified xsi:type="dcterms:W3CDTF">2017-11-02T18:20:00Z</dcterms:modified>
</cp:coreProperties>
</file>